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4" w:type="dxa"/>
        <w:tblLayout w:type="fixed"/>
        <w:tblLook w:val="04A0"/>
      </w:tblPr>
      <w:tblGrid>
        <w:gridCol w:w="2266"/>
        <w:gridCol w:w="2942"/>
        <w:gridCol w:w="287"/>
        <w:gridCol w:w="10349"/>
      </w:tblGrid>
      <w:tr w:rsidR="009632AE" w:rsidRPr="004F602F" w:rsidTr="00C21918">
        <w:trPr>
          <w:trHeight w:val="1997"/>
        </w:trPr>
        <w:tc>
          <w:tcPr>
            <w:tcW w:w="5208" w:type="dxa"/>
            <w:gridSpan w:val="2"/>
            <w:vMerge w:val="restart"/>
          </w:tcPr>
          <w:p w:rsidR="009632AE" w:rsidRPr="00C21918" w:rsidRDefault="003B0A0A" w:rsidP="00C21918">
            <w:pPr>
              <w:spacing w:line="240" w:lineRule="auto"/>
            </w:pPr>
            <w:r w:rsidRPr="00C21918">
              <w:rPr>
                <w:noProof/>
                <w:lang w:val="ru-RU" w:eastAsia="ru-RU"/>
              </w:rPr>
              <w:pict>
                <v:rect id="Прямоугольник 1" o:spid="_x0000_s1026" style="position:absolute;margin-left:.15pt;margin-top:-1.4pt;width:268.4pt;height:225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6NoQIAAHcFAAAOAAAAZHJzL2Uyb0RvYy54bWysVM1uEzEQviPxDpbvdDdp2oaomypqVYRU&#10;aEVBnB2v3bXkP2wnm3BC6hWJR+AhuCB++gybN2Ls3W4jKCAhcnBmdma+8XyemcOjlZJoyZwXRhd4&#10;sJNjxDQ1pdBXBX718vTRGCMfiC6JNJoVeM08Ppo+fHBY2wkbmsrIkjkEINpPalvgKgQ7yTJPK6aI&#10;3zGWaTBy4xQJoLqrrHSkBnQls2Ge72e1caV1hjLv4etJa8TThM85o+Gcc88CkgWGu4V0unTO45lN&#10;D8nkyhFbCdpdg/zDLRQRGpL2UCckELRw4hcoJagz3vCwQ43KDOeCslQDVDPIf6rmsiKWpVqAHG97&#10;mvz/g6XPlxcOiRLeDiNNFDxR83HzbvOh+dbcbK6bT81N83XzvvnefG6+oEHkq7Z+AmGX9sJ1mgcx&#10;Fr/iTsV/KAutEsfrnmO2CojCx91RPt4fw1NQsA3H+wf5cC+iZnfh1vnwhBmFolBgB4+YuCXLMx9a&#10;11uXmM0bKcpTIWVSYuOwY+nQksCTE0qZDoMULhfqmSnb73s5/Lq0qddiSLrEFloWK21rS1JYSxZz&#10;SP2CceAMqhkm5B5hO+lua6pIyf6WMwFGZA5V9NjtrX+D3dLQ+cdQlpq9D87/dLE2uI9ImY0OfbAS&#10;2rj7ACRQ2WVu/YGyLWqiGFbzFbhEcW7KNTSXM+3UeUtPBbzoGfHhgjgYM+gCWB3hHA4uTV1g00kY&#10;Vca9ve979IfuBytGNYxtgf2bBXEMI/lUw1w8HoxGcc6TMto7GILiti3zbYteqGMDbQK9D7dLYvQP&#10;8lbkzqjXsGFmMSuYiKaQu8A0uFvlOLTrBHYUZbNZcoPZtiSc6UtLI3gkWJvZIhguUgPfsdMRCNOd&#10;uq/bRHF9bOvJ625fTn8AAAD//wMAUEsDBBQABgAIAAAAIQDw77Ql3gAAAAcBAAAPAAAAZHJzL2Rv&#10;d25yZXYueG1sTM5NTsMwEAXgPRJ3sAaJXWv3B9qGTCpAsECIBYEDOPGQhMZ2iN007emZrmA5ek9v&#10;vnQ72lYM1IfGO4TZVIEgV3rTuArh8+N5sgYRonZGt94RwpECbLPLi1Qnxh/cOw15rASPuJBohDrG&#10;LpEylDVZHaa+I8fZl++tjnz2lTS9PvC4beVcqVtpdeP4Q607eqyp3OV7i6Daoyq+48P4tnl5zTf2&#10;5+kkhx3i9dV4fwci0hj/ynDmMx0yNhV+70wQLcKCewiTOfs5vVmsZiAKhOVyvQKZpfK/P/sFAAD/&#10;/wMAUEsBAi0AFAAGAAgAAAAhALaDOJL+AAAA4QEAABMAAAAAAAAAAAAAAAAAAAAAAFtDb250ZW50&#10;X1R5cGVzXS54bWxQSwECLQAUAAYACAAAACEAOP0h/9YAAACUAQAACwAAAAAAAAAAAAAAAAAvAQAA&#10;X3JlbHMvLnJlbHNQSwECLQAUAAYACAAAACEAo4XOjaECAAB3BQAADgAAAAAAAAAAAAAAAAAuAgAA&#10;ZHJzL2Uyb0RvYy54bWxQSwECLQAUAAYACAAAACEA8O+0Jd4AAAAHAQAADwAAAAAAAAAAAAAAAAD7&#10;BAAAZHJzL2Rvd25yZXYueG1sUEsFBgAAAAAEAAQA8wAAAAYGAAAAAA==&#10;" fillcolor="#1f4d78" strokecolor="#525252" strokeweight="1pt">
                  <v:textbox>
                    <w:txbxContent>
                      <w:p w:rsidR="00DE44A9" w:rsidRPr="004F602F" w:rsidRDefault="00DE44A9">
                        <w:pPr>
                          <w:spacing w:after="0" w:line="240" w:lineRule="auto"/>
                          <w:jc w:val="center"/>
                          <w:rPr>
                            <w:color w:val="DAEEF3" w:themeColor="accent5" w:themeTint="33"/>
                            <w:lang w:val="ru-RU"/>
                          </w:rPr>
                        </w:pPr>
                      </w:p>
                      <w:p w:rsidR="00DE44A9" w:rsidRPr="004F602F" w:rsidRDefault="00DE44A9">
                        <w:pPr>
                          <w:spacing w:after="0" w:line="240" w:lineRule="auto"/>
                          <w:jc w:val="center"/>
                          <w:rPr>
                            <w:color w:val="DAEEF3" w:themeColor="accent5" w:themeTint="33"/>
                            <w:sz w:val="44"/>
                            <w:szCs w:val="44"/>
                            <w:lang w:val="ru-RU"/>
                          </w:rPr>
                        </w:pPr>
                        <w:r w:rsidRPr="004F602F">
                          <w:rPr>
                            <w:color w:val="DAEEF3" w:themeColor="accent5" w:themeTint="33"/>
                            <w:sz w:val="44"/>
                            <w:szCs w:val="44"/>
                            <w:lang w:val="ru-RU"/>
                          </w:rPr>
                          <w:t>ПРИГЛАШЕНИЕ НА «Открытый класс» по теме:</w:t>
                        </w:r>
                      </w:p>
                      <w:p w:rsidR="00DE44A9" w:rsidRPr="004F602F" w:rsidRDefault="00DE44A9">
                        <w:pPr>
                          <w:jc w:val="center"/>
                          <w:rPr>
                            <w:b/>
                            <w:bCs/>
                            <w:color w:val="DAEEF3" w:themeColor="accent5" w:themeTint="33"/>
                            <w:sz w:val="48"/>
                            <w:szCs w:val="48"/>
                            <w:lang w:val="ru-RU"/>
                          </w:rPr>
                        </w:pPr>
                        <w:r w:rsidRPr="004F602F">
                          <w:rPr>
                            <w:b/>
                            <w:bCs/>
                            <w:color w:val="DAEEF3" w:themeColor="accent5" w:themeTint="33"/>
                            <w:sz w:val="48"/>
                            <w:szCs w:val="48"/>
                            <w:lang w:val="ru-RU"/>
                          </w:rPr>
                          <w:t xml:space="preserve">«Применение </w:t>
                        </w:r>
                        <w:proofErr w:type="spellStart"/>
                        <w:r w:rsidRPr="004F602F">
                          <w:rPr>
                            <w:b/>
                            <w:bCs/>
                            <w:color w:val="DAEEF3" w:themeColor="accent5" w:themeTint="33"/>
                            <w:sz w:val="48"/>
                            <w:szCs w:val="48"/>
                            <w:lang w:val="ru-RU"/>
                          </w:rPr>
                          <w:t>онлайн-касс</w:t>
                        </w:r>
                        <w:proofErr w:type="spellEnd"/>
                        <w:r w:rsidRPr="004F602F">
                          <w:rPr>
                            <w:b/>
                            <w:bCs/>
                            <w:color w:val="DAEEF3" w:themeColor="accent5" w:themeTint="33"/>
                            <w:sz w:val="48"/>
                            <w:szCs w:val="48"/>
                            <w:lang w:val="ru-RU"/>
                          </w:rPr>
                          <w:t xml:space="preserve"> в период реформы. Новое в законодательстве»         </w:t>
                        </w:r>
                      </w:p>
                      <w:p w:rsidR="00DE44A9" w:rsidRPr="004F602F" w:rsidRDefault="00DE44A9">
                        <w:pPr>
                          <w:jc w:val="center"/>
                          <w:rPr>
                            <w:color w:val="DAEEF3" w:themeColor="accent5" w:themeTint="33"/>
                            <w:sz w:val="40"/>
                            <w:szCs w:val="40"/>
                            <w:lang w:val="ru-RU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632AE" w:rsidRPr="00C21918" w:rsidRDefault="009632AE" w:rsidP="00C21918">
            <w:pPr>
              <w:spacing w:line="240" w:lineRule="auto"/>
            </w:pPr>
          </w:p>
          <w:p w:rsidR="009632AE" w:rsidRPr="00C21918" w:rsidRDefault="009632AE" w:rsidP="00C21918">
            <w:pPr>
              <w:widowControl w:val="0"/>
              <w:tabs>
                <w:tab w:val="left" w:pos="3360"/>
              </w:tabs>
              <w:jc w:val="both"/>
            </w:pPr>
          </w:p>
          <w:p w:rsidR="009632AE" w:rsidRPr="00C21918" w:rsidRDefault="009632AE" w:rsidP="00C21918">
            <w:pPr>
              <w:widowControl w:val="0"/>
              <w:jc w:val="both"/>
            </w:pPr>
          </w:p>
          <w:p w:rsidR="009632AE" w:rsidRPr="00C21918" w:rsidRDefault="009632AE" w:rsidP="00C21918">
            <w:pPr>
              <w:widowControl w:val="0"/>
            </w:pPr>
          </w:p>
        </w:tc>
        <w:tc>
          <w:tcPr>
            <w:tcW w:w="287" w:type="dxa"/>
            <w:vMerge w:val="restart"/>
          </w:tcPr>
          <w:p w:rsidR="009632AE" w:rsidRPr="00C21918" w:rsidRDefault="009632AE" w:rsidP="00C21918">
            <w:pPr>
              <w:spacing w:line="240" w:lineRule="auto"/>
            </w:pPr>
          </w:p>
          <w:p w:rsidR="009632AE" w:rsidRPr="00C21918" w:rsidRDefault="009632AE" w:rsidP="00C21918">
            <w:pPr>
              <w:spacing w:line="240" w:lineRule="auto"/>
            </w:pPr>
          </w:p>
          <w:p w:rsidR="009632AE" w:rsidRPr="00C21918" w:rsidRDefault="009632AE" w:rsidP="00C21918">
            <w:pPr>
              <w:spacing w:line="240" w:lineRule="auto"/>
            </w:pPr>
          </w:p>
          <w:p w:rsidR="009632AE" w:rsidRPr="00C21918" w:rsidRDefault="009632AE" w:rsidP="00C21918">
            <w:pPr>
              <w:spacing w:line="240" w:lineRule="auto"/>
            </w:pPr>
          </w:p>
          <w:p w:rsidR="009632AE" w:rsidRPr="00C21918" w:rsidRDefault="009632AE" w:rsidP="00C21918">
            <w:pPr>
              <w:spacing w:line="240" w:lineRule="auto"/>
            </w:pPr>
          </w:p>
        </w:tc>
        <w:tc>
          <w:tcPr>
            <w:tcW w:w="10349" w:type="dxa"/>
          </w:tcPr>
          <w:p w:rsidR="009632AE" w:rsidRPr="00FC57E6" w:rsidRDefault="00912F79" w:rsidP="00FC57E6">
            <w:pPr>
              <w:spacing w:after="0" w:line="240" w:lineRule="auto"/>
              <w:jc w:val="both"/>
              <w:rPr>
                <w:b/>
                <w:color w:val="FF0000"/>
                <w:sz w:val="40"/>
                <w:szCs w:val="40"/>
                <w:lang w:val="ru-RU"/>
              </w:rPr>
            </w:pPr>
            <w:r w:rsidRPr="00FC57E6">
              <w:rPr>
                <w:b/>
                <w:color w:val="FF0000"/>
                <w:sz w:val="40"/>
                <w:szCs w:val="40"/>
                <w:lang w:val="ru-RU"/>
              </w:rPr>
              <w:t xml:space="preserve">УЧАСТИЕ </w:t>
            </w:r>
            <w:r w:rsidR="009632AE" w:rsidRPr="00FC57E6">
              <w:rPr>
                <w:b/>
                <w:color w:val="FF0000"/>
                <w:sz w:val="40"/>
                <w:szCs w:val="40"/>
                <w:lang w:val="ru-RU"/>
              </w:rPr>
              <w:t xml:space="preserve"> БЕСПЛАТНОЕ!!!</w:t>
            </w:r>
          </w:p>
          <w:p w:rsidR="009632AE" w:rsidRPr="00C21918" w:rsidRDefault="009632AE" w:rsidP="00FC57E6">
            <w:pPr>
              <w:spacing w:after="0" w:line="240" w:lineRule="auto"/>
              <w:jc w:val="both"/>
              <w:rPr>
                <w:sz w:val="10"/>
                <w:szCs w:val="10"/>
                <w:lang w:val="ru-RU"/>
              </w:rPr>
            </w:pPr>
          </w:p>
          <w:p w:rsidR="009632AE" w:rsidRPr="00FC57E6" w:rsidRDefault="009632AE" w:rsidP="00FC57E6">
            <w:pPr>
              <w:spacing w:after="0" w:line="240" w:lineRule="auto"/>
              <w:jc w:val="both"/>
              <w:rPr>
                <w:b/>
                <w:bCs/>
                <w:color w:val="1F4E79"/>
                <w:sz w:val="28"/>
                <w:szCs w:val="28"/>
                <w:lang w:val="ru-RU"/>
              </w:rPr>
            </w:pPr>
            <w:r w:rsidRPr="00FC57E6">
              <w:rPr>
                <w:b/>
                <w:bCs/>
                <w:color w:val="1F4E79"/>
                <w:sz w:val="28"/>
                <w:szCs w:val="28"/>
                <w:lang w:val="ru-RU"/>
              </w:rPr>
              <w:t>ЦЕЛЬ МЕРОПРИЯТИЯ</w:t>
            </w:r>
            <w:r w:rsidR="00912F79" w:rsidRPr="00FC57E6">
              <w:rPr>
                <w:b/>
                <w:bCs/>
                <w:color w:val="1F4E79"/>
                <w:sz w:val="28"/>
                <w:szCs w:val="28"/>
                <w:lang w:val="ru-RU"/>
              </w:rPr>
              <w:t>:</w:t>
            </w:r>
          </w:p>
          <w:p w:rsidR="00912F79" w:rsidRDefault="00646D5B" w:rsidP="00FC57E6">
            <w:pPr>
              <w:widowControl w:val="0"/>
              <w:spacing w:after="0" w:line="240" w:lineRule="auto"/>
              <w:jc w:val="both"/>
              <w:rPr>
                <w:rFonts w:eastAsia="Calibri" w:cs="Calibri"/>
                <w:b/>
                <w:color w:val="000000"/>
                <w:sz w:val="28"/>
                <w:szCs w:val="28"/>
                <w:lang w:val="ru-RU"/>
              </w:rPr>
            </w:pPr>
            <w:r w:rsidRPr="00C21918">
              <w:rPr>
                <w:b/>
                <w:color w:val="000000"/>
                <w:sz w:val="28"/>
                <w:szCs w:val="28"/>
                <w:lang w:val="ru-RU"/>
              </w:rPr>
              <w:t>Предоставить участникам мероприятия</w:t>
            </w:r>
            <w:r w:rsidR="009632AE" w:rsidRPr="00C21918">
              <w:rPr>
                <w:b/>
                <w:color w:val="000000"/>
                <w:sz w:val="28"/>
                <w:szCs w:val="28"/>
                <w:lang w:val="ru-RU"/>
              </w:rPr>
              <w:t xml:space="preserve"> полную информацию об изменениях в законодательстве</w:t>
            </w:r>
            <w:r w:rsidR="00912F79" w:rsidRPr="00C21918">
              <w:rPr>
                <w:rFonts w:eastAsia="Calibri" w:cs="Calibri"/>
                <w:b/>
                <w:color w:val="000000"/>
                <w:sz w:val="28"/>
                <w:szCs w:val="28"/>
                <w:lang w:val="ru-RU"/>
              </w:rPr>
              <w:t xml:space="preserve"> по применению контрольно-кассовой техники</w:t>
            </w:r>
            <w:r w:rsidR="009632AE" w:rsidRPr="00C21918">
              <w:rPr>
                <w:b/>
                <w:color w:val="000000"/>
                <w:sz w:val="28"/>
                <w:szCs w:val="28"/>
                <w:lang w:val="ru-RU"/>
              </w:rPr>
              <w:t xml:space="preserve">, которые уже вступили в </w:t>
            </w:r>
            <w:r w:rsidR="00912F79" w:rsidRPr="00C21918">
              <w:rPr>
                <w:b/>
                <w:color w:val="000000"/>
                <w:sz w:val="28"/>
                <w:szCs w:val="28"/>
                <w:lang w:val="ru-RU"/>
              </w:rPr>
              <w:t>силу и ожидают нас в дальнейшем.</w:t>
            </w:r>
            <w:r w:rsidR="00912F79" w:rsidRPr="00C21918">
              <w:rPr>
                <w:rFonts w:eastAsia="Calibri" w:cs="Calibri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C57E6" w:rsidRPr="00C21918" w:rsidRDefault="00FC57E6" w:rsidP="00FC57E6">
            <w:pPr>
              <w:widowControl w:val="0"/>
              <w:spacing w:after="0" w:line="240" w:lineRule="auto"/>
              <w:jc w:val="both"/>
              <w:rPr>
                <w:rFonts w:eastAsia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170A" w:rsidRPr="00C21918" w:rsidRDefault="00912F79" w:rsidP="00FC57E6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C2191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У Вас будет возможность получить ответы на вопросы по порядку применения </w:t>
            </w:r>
            <w:proofErr w:type="spellStart"/>
            <w:r w:rsidRPr="00C21918">
              <w:rPr>
                <w:b/>
                <w:bCs/>
                <w:color w:val="000000"/>
                <w:sz w:val="28"/>
                <w:szCs w:val="28"/>
                <w:lang w:val="ru-RU"/>
              </w:rPr>
              <w:t>онлайн-касс</w:t>
            </w:r>
            <w:proofErr w:type="spellEnd"/>
            <w:r w:rsidRPr="00C21918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C2191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2F511C" w:rsidRPr="004F602F" w:rsidTr="00C21918">
        <w:trPr>
          <w:trHeight w:val="1793"/>
        </w:trPr>
        <w:tc>
          <w:tcPr>
            <w:tcW w:w="5208" w:type="dxa"/>
            <w:gridSpan w:val="2"/>
            <w:vMerge/>
          </w:tcPr>
          <w:p w:rsidR="002F511C" w:rsidRPr="00C21918" w:rsidRDefault="002F511C" w:rsidP="00C21918">
            <w:pPr>
              <w:spacing w:line="240" w:lineRule="auto"/>
              <w:rPr>
                <w:lang w:val="ru-RU"/>
              </w:rPr>
            </w:pPr>
          </w:p>
        </w:tc>
        <w:tc>
          <w:tcPr>
            <w:tcW w:w="287" w:type="dxa"/>
            <w:vMerge/>
          </w:tcPr>
          <w:p w:rsidR="002F511C" w:rsidRPr="00C21918" w:rsidRDefault="002F511C" w:rsidP="00C21918">
            <w:pPr>
              <w:spacing w:line="240" w:lineRule="auto"/>
              <w:rPr>
                <w:lang w:val="ru-RU"/>
              </w:rPr>
            </w:pPr>
          </w:p>
        </w:tc>
        <w:tc>
          <w:tcPr>
            <w:tcW w:w="10349" w:type="dxa"/>
          </w:tcPr>
          <w:p w:rsidR="002F511C" w:rsidRPr="00C21918" w:rsidRDefault="00912F79" w:rsidP="00FC57E6">
            <w:pPr>
              <w:widowControl w:val="0"/>
              <w:spacing w:after="0" w:line="240" w:lineRule="auto"/>
              <w:jc w:val="both"/>
              <w:rPr>
                <w:rFonts w:eastAsia="Calibri" w:cs="Calibri"/>
                <w:b/>
                <w:bCs/>
                <w:color w:val="414041"/>
                <w:sz w:val="28"/>
                <w:szCs w:val="28"/>
                <w:lang w:val="ru-RU" w:eastAsia="ru-RU"/>
              </w:rPr>
            </w:pPr>
            <w:r w:rsidRPr="00C21918">
              <w:rPr>
                <w:rFonts w:eastAsia="Calibri" w:cs="Calibri"/>
                <w:b/>
                <w:bCs/>
                <w:color w:val="414041"/>
                <w:sz w:val="28"/>
                <w:szCs w:val="28"/>
                <w:lang w:val="ru-RU" w:eastAsia="ru-RU"/>
              </w:rPr>
              <w:t xml:space="preserve">В данном </w:t>
            </w:r>
            <w:r w:rsidR="00C121E1" w:rsidRPr="00C21918">
              <w:rPr>
                <w:rFonts w:eastAsia="Calibri" w:cs="Calibri"/>
                <w:b/>
                <w:bCs/>
                <w:color w:val="414041"/>
                <w:sz w:val="28"/>
                <w:szCs w:val="28"/>
                <w:lang w:val="ru-RU" w:eastAsia="ru-RU"/>
              </w:rPr>
              <w:t>мероприятии буде</w:t>
            </w:r>
            <w:r w:rsidRPr="00C21918">
              <w:rPr>
                <w:rFonts w:eastAsia="Calibri" w:cs="Calibri"/>
                <w:b/>
                <w:bCs/>
                <w:color w:val="414041"/>
                <w:sz w:val="28"/>
                <w:szCs w:val="28"/>
                <w:lang w:val="ru-RU" w:eastAsia="ru-RU"/>
              </w:rPr>
              <w:t xml:space="preserve">т принимать участие </w:t>
            </w:r>
            <w:r w:rsidR="00C121E1" w:rsidRPr="00C21918">
              <w:rPr>
                <w:rFonts w:eastAsia="Calibri" w:cs="Calibri"/>
                <w:b/>
                <w:bCs/>
                <w:color w:val="414041"/>
                <w:sz w:val="28"/>
                <w:szCs w:val="28"/>
                <w:lang w:val="ru-RU" w:eastAsia="ru-RU"/>
              </w:rPr>
              <w:t xml:space="preserve">Уполномоченный по защите прав предпринимателей в Мурманской области - Дмитрий Дмитриевич </w:t>
            </w:r>
            <w:proofErr w:type="spellStart"/>
            <w:r w:rsidR="00C121E1" w:rsidRPr="00C21918">
              <w:rPr>
                <w:rFonts w:eastAsia="Calibri" w:cs="Calibri"/>
                <w:b/>
                <w:bCs/>
                <w:color w:val="414041"/>
                <w:sz w:val="28"/>
                <w:szCs w:val="28"/>
                <w:lang w:val="ru-RU" w:eastAsia="ru-RU"/>
              </w:rPr>
              <w:t>Барышев</w:t>
            </w:r>
            <w:proofErr w:type="spellEnd"/>
            <w:r w:rsidR="00C121E1" w:rsidRPr="00C21918">
              <w:rPr>
                <w:rFonts w:eastAsia="Calibri" w:cs="Calibri"/>
                <w:b/>
                <w:bCs/>
                <w:color w:val="414041"/>
                <w:sz w:val="28"/>
                <w:szCs w:val="28"/>
                <w:lang w:val="ru-RU" w:eastAsia="ru-RU"/>
              </w:rPr>
              <w:t xml:space="preserve"> и </w:t>
            </w:r>
            <w:r w:rsidRPr="00C21918">
              <w:rPr>
                <w:rFonts w:eastAsia="Calibri" w:cs="Calibri"/>
                <w:b/>
                <w:bCs/>
                <w:color w:val="414041"/>
                <w:sz w:val="28"/>
                <w:szCs w:val="28"/>
                <w:lang w:val="ru-RU" w:eastAsia="ru-RU"/>
              </w:rPr>
              <w:t>представители Министерства экономическ</w:t>
            </w:r>
            <w:r w:rsidR="00641CA2" w:rsidRPr="00C21918">
              <w:rPr>
                <w:rFonts w:eastAsia="Calibri" w:cs="Calibri"/>
                <w:b/>
                <w:bCs/>
                <w:color w:val="414041"/>
                <w:sz w:val="28"/>
                <w:szCs w:val="28"/>
                <w:lang w:val="ru-RU" w:eastAsia="ru-RU"/>
              </w:rPr>
              <w:t>ого развития Мурманской области, центров технического обслуживания ККТ, заводов – производителей ККТ</w:t>
            </w:r>
            <w:r w:rsidR="00C121E1" w:rsidRPr="00C21918">
              <w:rPr>
                <w:rFonts w:eastAsia="Calibri" w:cs="Calibri"/>
                <w:b/>
                <w:bCs/>
                <w:color w:val="414041"/>
                <w:sz w:val="28"/>
                <w:szCs w:val="28"/>
                <w:lang w:val="ru-RU" w:eastAsia="ru-RU"/>
              </w:rPr>
              <w:t>.</w:t>
            </w:r>
            <w:r w:rsidR="00641CA2" w:rsidRPr="00C21918">
              <w:rPr>
                <w:rFonts w:eastAsia="Calibri" w:cs="Calibri"/>
                <w:b/>
                <w:bCs/>
                <w:color w:val="414041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F511C" w:rsidRPr="004F602F" w:rsidTr="00C21918">
        <w:tc>
          <w:tcPr>
            <w:tcW w:w="2266" w:type="dxa"/>
          </w:tcPr>
          <w:p w:rsidR="002F511C" w:rsidRPr="00C21918" w:rsidRDefault="003B0A0A" w:rsidP="00C21918">
            <w:pPr>
              <w:spacing w:after="0" w:line="240" w:lineRule="auto"/>
              <w:rPr>
                <w:lang w:val="ru-RU"/>
              </w:rPr>
            </w:pPr>
            <w:r w:rsidRPr="00C21918">
              <w:rPr>
                <w:noProof/>
                <w:lang w:val="ru-RU" w:eastAsia="ru-RU"/>
              </w:rPr>
              <w:pict>
                <v:rect id="Прямоугольник 4" o:spid="_x0000_s1027" style="position:absolute;margin-left:5.65pt;margin-top:21.25pt;width:259.45pt;height:207pt;z-index:2516561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BDxgIAAPAFAAAOAAAAZHJzL2Uyb0RvYy54bWysVMluFDEQvSPxD5bvpKc7M1lG6YlGiYKQ&#10;AokIiLPHbc+08Ibt2ThF4orEJ/ARXBBLvqHnjyi7lyQwQhHi0u0qV9WrelWuo+OVFGjBrCu1ynG6&#10;08OIKaqLUk1z/PrV2ZMDjJwnqiBCK5bjNXP4ePT40dHSDFmmZ1oUzCIIotxwaXI8894Mk8TRGZPE&#10;7WjDFFxybSXxINppUliyhOhSJFmvt5cstS2M1ZQ5B9rT+hKPYnzOGfUXnDvmkcgx5Obj18bvJHyT&#10;0REZTi0xs5I2aZB/yEKSUgFoF+qUeILmtvwjlCyp1U5zv0O1TDTnJWWxBqgm7f1WzdWMGBZrAXKc&#10;6Why/y8sfbG4tKgsctzHSBEJLao+b643n6of1c3mQ/Wluqm+bz5WP6uv1TfUD3wtjRuC25W5tI3k&#10;4BiKX3Erwx/KQqvI8brjmK08oqDczQ4HvXSAEYW7bC87OOzFLiS37sY6/5RpicIhxxaaGLkli3Pn&#10;ARJMW5OA5rQoi7NSiCiEwWEnwqIFgZYTSpnyaXQXc/lcF7UeRqeGJUNQw4jU6oNWDRBxBEOkCHgP&#10;RCi0hGHP9kMQRKUB+pyaRpR7hl2Mv2czeAgspCQU5BLorwmPJ78WLBQu1EvGoZFAcV3uVuzd0MAY&#10;CayDGwfeOsesrmAbha1jYx9cWXxenfMDUDuPiKyV75xlqbTdhl68TZuUeW3fMlDXHSjwq8kqTnC0&#10;DJqJLtYw1VbXz90ZelbCKJ0T5y+JhfcNXYOd5S/gw4WGXurmhNFM2/fb9MEenh3cYrSEfQEdfzcn&#10;lmEknil4kIdpvx8WTBT6g/0MBHv3ZnL3Rs3liYb5TGE7GhqPwd6L9sitlm9gtY0DKlwRRQE7x9Tb&#10;Vjjx9R6D5UjZeBzNYKkY4s/VlaHtHCg9nnvNy/hybtlpeIS1EgeiWYFhb92Vo9Xtoh79AgAA//8D&#10;AFBLAwQUAAYACAAAACEAw5TrBt8AAAAJAQAADwAAAGRycy9kb3ducmV2LnhtbEyPwU7DMBBE70j8&#10;g7VI3KiTlERViFOhIi4IIVro3Y23Sai9jmK3Tfl6lhMcZ2c0+6ZaTs6KE46h96QgnSUgkBpvemoV&#10;fH483y1AhKjJaOsJFVwwwLK+vqp0afyZ1njaxFZwCYVSK+hiHEopQ9Oh02HmByT29n50OrIcW2lG&#10;feZyZ2WWJIV0uif+0OkBVx02h83RKXh7fX+xdr0a94snedkWTfr1fdgqdXszPT6AiDjFvzD84jM6&#10;1My080cyQVjW6ZyTCu6zHAT7+TzJQOz4kBc5yLqS/xfUPwAAAP//AwBQSwECLQAUAAYACAAAACEA&#10;toM4kv4AAADhAQAAEwAAAAAAAAAAAAAAAAAAAAAAW0NvbnRlbnRfVHlwZXNdLnhtbFBLAQItABQA&#10;BgAIAAAAIQA4/SH/1gAAAJQBAAALAAAAAAAAAAAAAAAAAC8BAABfcmVscy8ucmVsc1BLAQItABQA&#10;BgAIAAAAIQDLVRBDxgIAAPAFAAAOAAAAAAAAAAAAAAAAAC4CAABkcnMvZTJvRG9jLnhtbFBLAQIt&#10;ABQABgAIAAAAIQDDlOsG3wAAAAkBAAAPAAAAAAAAAAAAAAAAACAFAABkcnMvZG93bnJldi54bWxQ&#10;SwUGAAAAAAQABADzAAAALAYAAAAA&#10;" fillcolor="#deeaf6" strokecolor="#1f4d78" strokeweight="10pt">
                  <v:textbox>
                    <w:txbxContent>
                      <w:p w:rsidR="00DE44A9" w:rsidRPr="00C21918" w:rsidRDefault="00DE44A9">
                        <w:pPr>
                          <w:rPr>
                            <w:color w:val="1F4E79"/>
                            <w:sz w:val="24"/>
                            <w:szCs w:val="24"/>
                            <w:lang w:val="ru-RU"/>
                          </w:rPr>
                        </w:pPr>
                        <w:r w:rsidRPr="00C21918">
                          <w:rPr>
                            <w:color w:val="1F4E79"/>
                            <w:sz w:val="24"/>
                            <w:szCs w:val="24"/>
                            <w:lang w:val="ru-RU"/>
                          </w:rPr>
                          <w:t>КОГДА:</w:t>
                        </w:r>
                      </w:p>
                      <w:p w:rsidR="00DE44A9" w:rsidRPr="00C21918" w:rsidRDefault="00DE44A9">
                        <w:pPr>
                          <w:rPr>
                            <w:color w:val="000000"/>
                            <w:sz w:val="44"/>
                            <w:szCs w:val="44"/>
                            <w:lang w:val="ru-RU"/>
                          </w:rPr>
                        </w:pPr>
                        <w:r w:rsidRPr="00C21918">
                          <w:rPr>
                            <w:color w:val="000000"/>
                            <w:sz w:val="44"/>
                            <w:szCs w:val="44"/>
                            <w:lang w:val="ru-RU"/>
                          </w:rPr>
                          <w:t>16 марта 2018 года</w:t>
                        </w:r>
                        <w:proofErr w:type="gramStart"/>
                        <w:r w:rsidRPr="00C21918">
                          <w:rPr>
                            <w:color w:val="000000"/>
                            <w:sz w:val="44"/>
                            <w:szCs w:val="44"/>
                            <w:lang w:val="ru-RU"/>
                          </w:rPr>
                          <w:t>.</w:t>
                        </w:r>
                        <w:proofErr w:type="gramEnd"/>
                        <w:r w:rsidRPr="00C21918">
                          <w:rPr>
                            <w:color w:val="000000"/>
                            <w:sz w:val="44"/>
                            <w:szCs w:val="44"/>
                            <w:lang w:val="ru-RU"/>
                          </w:rPr>
                          <w:t xml:space="preserve">             </w:t>
                        </w:r>
                        <w:proofErr w:type="gramStart"/>
                        <w:r w:rsidRPr="00C21918">
                          <w:rPr>
                            <w:color w:val="000000"/>
                            <w:sz w:val="44"/>
                            <w:szCs w:val="44"/>
                            <w:lang w:val="ru-RU"/>
                          </w:rPr>
                          <w:t>в</w:t>
                        </w:r>
                        <w:proofErr w:type="gramEnd"/>
                        <w:r w:rsidRPr="00C21918">
                          <w:rPr>
                            <w:color w:val="000000"/>
                            <w:sz w:val="44"/>
                            <w:szCs w:val="44"/>
                            <w:lang w:val="ru-RU"/>
                          </w:rPr>
                          <w:t xml:space="preserve"> 11:00</w:t>
                        </w:r>
                      </w:p>
                      <w:p w:rsidR="00DE44A9" w:rsidRPr="00C21918" w:rsidRDefault="00DE44A9">
                        <w:pPr>
                          <w:rPr>
                            <w:color w:val="1F4E79"/>
                            <w:sz w:val="22"/>
                            <w:szCs w:val="22"/>
                            <w:lang w:val="ru-RU"/>
                          </w:rPr>
                        </w:pPr>
                        <w:r w:rsidRPr="00C21918">
                          <w:rPr>
                            <w:color w:val="1F4E79"/>
                            <w:sz w:val="22"/>
                            <w:szCs w:val="22"/>
                            <w:lang w:val="ru-RU"/>
                          </w:rPr>
                          <w:t>ГДЕ:</w:t>
                        </w:r>
                      </w:p>
                      <w:p w:rsidR="00DE44A9" w:rsidRPr="00C21918" w:rsidRDefault="00DE44A9">
                        <w:pPr>
                          <w:rPr>
                            <w:color w:val="000000"/>
                            <w:sz w:val="40"/>
                            <w:szCs w:val="40"/>
                            <w:lang w:val="ru-RU"/>
                          </w:rPr>
                        </w:pPr>
                        <w:r w:rsidRPr="00C21918">
                          <w:rPr>
                            <w:color w:val="000000"/>
                            <w:sz w:val="40"/>
                            <w:szCs w:val="40"/>
                            <w:lang w:val="ru-RU"/>
                          </w:rPr>
                          <w:t>ГДЦ «Меридиан»</w:t>
                        </w:r>
                      </w:p>
                      <w:p w:rsidR="00DE44A9" w:rsidRPr="00C21918" w:rsidRDefault="00DE44A9">
                        <w:pPr>
                          <w:rPr>
                            <w:color w:val="000000"/>
                            <w:sz w:val="40"/>
                            <w:szCs w:val="40"/>
                            <w:lang w:val="ru-RU"/>
                          </w:rPr>
                        </w:pPr>
                        <w:r w:rsidRPr="00C21918">
                          <w:rPr>
                            <w:color w:val="000000"/>
                            <w:sz w:val="32"/>
                            <w:szCs w:val="32"/>
                            <w:lang w:val="ru-RU"/>
                          </w:rPr>
                          <w:t>г. Мурманск, ул</w:t>
                        </w:r>
                        <w:proofErr w:type="gramStart"/>
                        <w:r w:rsidRPr="00C21918">
                          <w:rPr>
                            <w:color w:val="000000"/>
                            <w:sz w:val="32"/>
                            <w:szCs w:val="32"/>
                            <w:lang w:val="ru-RU"/>
                          </w:rPr>
                          <w:t>.В</w:t>
                        </w:r>
                        <w:proofErr w:type="gramEnd"/>
                        <w:r w:rsidRPr="00C21918">
                          <w:rPr>
                            <w:color w:val="000000"/>
                            <w:sz w:val="32"/>
                            <w:szCs w:val="32"/>
                            <w:lang w:val="ru-RU"/>
                          </w:rPr>
                          <w:t xml:space="preserve">оровского, д.5/23 </w:t>
                        </w:r>
                      </w:p>
                      <w:p w:rsidR="00DE44A9" w:rsidRPr="00C21918" w:rsidRDefault="00DE44A9">
                        <w:pPr>
                          <w:rPr>
                            <w:color w:val="000000"/>
                            <w:sz w:val="44"/>
                            <w:szCs w:val="44"/>
                            <w:lang w:val="ru-RU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229" w:type="dxa"/>
            <w:gridSpan w:val="2"/>
          </w:tcPr>
          <w:p w:rsidR="002F511C" w:rsidRDefault="002F511C" w:rsidP="00C21918">
            <w:pPr>
              <w:spacing w:after="0" w:line="240" w:lineRule="auto"/>
              <w:rPr>
                <w:lang w:val="ru-RU"/>
              </w:rPr>
            </w:pPr>
          </w:p>
          <w:p w:rsidR="00DE44A9" w:rsidRDefault="00DE44A9" w:rsidP="00C21918">
            <w:pPr>
              <w:spacing w:after="0" w:line="240" w:lineRule="auto"/>
              <w:rPr>
                <w:lang w:val="ru-RU"/>
              </w:rPr>
            </w:pPr>
          </w:p>
          <w:p w:rsidR="00DE44A9" w:rsidRPr="00C21918" w:rsidRDefault="00DE44A9" w:rsidP="00C2191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349" w:type="dxa"/>
          </w:tcPr>
          <w:p w:rsidR="002F511C" w:rsidRPr="00C21918" w:rsidRDefault="002F511C" w:rsidP="00C21918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2F511C" w:rsidRPr="00C21918" w:rsidRDefault="00DE44A9" w:rsidP="00C2191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9632AE" w:rsidRPr="00136181" w:rsidRDefault="00DE44A9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7163435</wp:posOffset>
            </wp:positionH>
            <wp:positionV relativeFrom="paragraph">
              <wp:posOffset>86995</wp:posOffset>
            </wp:positionV>
            <wp:extent cx="2741930" cy="1647825"/>
            <wp:effectExtent l="19050" t="0" r="1270" b="0"/>
            <wp:wrapNone/>
            <wp:docPr id="6" name="Изображение 9" descr="yak-dodzvonitisya-do-operatora-layf-na-ukrayin-v-blorusyi-rznimi-sposob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9" descr="yak-dodzvonitisya-do-operatora-layf-na-ukrayin-v-blorusyi-rznimi-sposob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20320</wp:posOffset>
            </wp:positionV>
            <wp:extent cx="1962150" cy="2028825"/>
            <wp:effectExtent l="19050" t="0" r="0" b="0"/>
            <wp:wrapNone/>
            <wp:docPr id="5" name="Изображение 2" descr="fns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fns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2AE" w:rsidRPr="00136181" w:rsidRDefault="00136181" w:rsidP="00136181">
      <w:pPr>
        <w:tabs>
          <w:tab w:val="center" w:pos="9382"/>
        </w:tabs>
        <w:spacing w:line="240" w:lineRule="auto"/>
        <w:ind w:left="2835"/>
        <w:rPr>
          <w:lang w:val="ru-RU"/>
        </w:rPr>
      </w:pPr>
      <w:r>
        <w:rPr>
          <w:lang w:val="ru-RU"/>
        </w:rPr>
        <w:tab/>
      </w:r>
    </w:p>
    <w:p w:rsidR="002F511C" w:rsidRPr="00136181" w:rsidRDefault="002F511C">
      <w:pPr>
        <w:spacing w:line="240" w:lineRule="auto"/>
        <w:rPr>
          <w:lang w:val="ru-RU"/>
        </w:rPr>
      </w:pPr>
    </w:p>
    <w:sectPr w:rsidR="002F511C" w:rsidRPr="00136181" w:rsidSect="00DE44A9">
      <w:pgSz w:w="16838" w:h="11906" w:orient="landscape"/>
      <w:pgMar w:top="851" w:right="454" w:bottom="567" w:left="454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0A0EE3"/>
    <w:rsid w:val="00136181"/>
    <w:rsid w:val="00290F59"/>
    <w:rsid w:val="002F511C"/>
    <w:rsid w:val="003B0A0A"/>
    <w:rsid w:val="004F602F"/>
    <w:rsid w:val="00590F62"/>
    <w:rsid w:val="00632315"/>
    <w:rsid w:val="00641CA2"/>
    <w:rsid w:val="00646D5B"/>
    <w:rsid w:val="006F170A"/>
    <w:rsid w:val="00881AE5"/>
    <w:rsid w:val="00912F79"/>
    <w:rsid w:val="009632AE"/>
    <w:rsid w:val="00A43933"/>
    <w:rsid w:val="00C121E1"/>
    <w:rsid w:val="00C21918"/>
    <w:rsid w:val="00D463A3"/>
    <w:rsid w:val="00D9423A"/>
    <w:rsid w:val="00DA41C4"/>
    <w:rsid w:val="00DE44A9"/>
    <w:rsid w:val="00EC1952"/>
    <w:rsid w:val="00F45B9B"/>
    <w:rsid w:val="00F528CB"/>
    <w:rsid w:val="00FC57E6"/>
    <w:rsid w:val="056F60E2"/>
    <w:rsid w:val="3A756774"/>
    <w:rsid w:val="3A7C48C0"/>
    <w:rsid w:val="540A0EE3"/>
    <w:rsid w:val="60DF3BC2"/>
    <w:rsid w:val="7B53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933"/>
    <w:pPr>
      <w:spacing w:after="160" w:line="259" w:lineRule="auto"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A43933"/>
    <w:rPr>
      <w:color w:val="0000FF"/>
      <w:u w:val="single"/>
    </w:rPr>
  </w:style>
  <w:style w:type="table" w:styleId="a6">
    <w:name w:val="Table Grid"/>
    <w:basedOn w:val="a1"/>
    <w:rsid w:val="00A439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A43933"/>
  </w:style>
  <w:style w:type="character" w:customStyle="1" w:styleId="a4">
    <w:name w:val="Текст выноски Знак"/>
    <w:basedOn w:val="a0"/>
    <w:link w:val="a3"/>
    <w:rsid w:val="00A43933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lyapustina</dc:creator>
  <cp:lastModifiedBy>GavrishukUV</cp:lastModifiedBy>
  <cp:revision>3</cp:revision>
  <cp:lastPrinted>2018-03-01T11:13:00Z</cp:lastPrinted>
  <dcterms:created xsi:type="dcterms:W3CDTF">2018-03-06T07:40:00Z</dcterms:created>
  <dcterms:modified xsi:type="dcterms:W3CDTF">2018-03-06T07:51:00Z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